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E55A08" w:rsidRPr="00DC45E7" w:rsidRDefault="00B422E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E55A08" w:rsidRPr="00DC45E7" w:rsidRDefault="00B422E3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9D5170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proofErr w:type="spellStart"/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– </w:t>
            </w:r>
            <w:proofErr w:type="spellStart"/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</w:p>
    <w:p w:rsidR="00E55A08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</w:t>
      </w:r>
      <w:r w:rsidR="005D628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5D62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628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5D62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628C"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 w:rsidR="005D62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D628C">
        <w:rPr>
          <w:rFonts w:ascii="Times New Roman" w:hAnsi="Times New Roman" w:cs="Times New Roman"/>
          <w:b/>
          <w:sz w:val="28"/>
          <w:szCs w:val="28"/>
        </w:rPr>
        <w:t>ch</w:t>
      </w:r>
      <w:r>
        <w:rPr>
          <w:rFonts w:ascii="Times New Roman" w:hAnsi="Times New Roman" w:cs="Times New Roman"/>
          <w:b/>
          <w:sz w:val="28"/>
          <w:szCs w:val="28"/>
        </w:rPr>
        <w:t>ung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căn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hộ</w:t>
      </w:r>
      <w:proofErr w:type="spellEnd"/>
    </w:p>
    <w:p w:rsidR="00E55A08" w:rsidRPr="00DC45E7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, du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đông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chứa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chấp</w:t>
      </w:r>
      <w:proofErr w:type="spellEnd"/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FF6473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  <w:r w:rsidR="00FF647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F02E3" w:rsidRDefault="00EF74A9" w:rsidP="00EF74A9">
      <w:pPr>
        <w:tabs>
          <w:tab w:val="left" w:pos="50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proofErr w:type="gramEnd"/>
      <w:r w:rsidR="00B422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22E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B422E3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="00B422E3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B422E3">
        <w:rPr>
          <w:rFonts w:ascii="Times New Roman" w:hAnsi="Times New Roman" w:cs="Times New Roman"/>
          <w:i/>
          <w:sz w:val="28"/>
          <w:szCs w:val="28"/>
        </w:rPr>
        <w:t xml:space="preserve"> 01năm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</w:t>
      </w:r>
      <w:r w:rsidR="00B422E3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B422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22E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B422E3">
        <w:rPr>
          <w:rFonts w:ascii="Times New Roman" w:hAnsi="Times New Roman" w:cs="Times New Roman"/>
          <w:i/>
          <w:sz w:val="28"/>
          <w:szCs w:val="28"/>
        </w:rPr>
        <w:t xml:space="preserve"> 03 </w:t>
      </w:r>
      <w:proofErr w:type="spellStart"/>
      <w:r w:rsidR="00B422E3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B422E3">
        <w:rPr>
          <w:rFonts w:ascii="Times New Roman" w:hAnsi="Times New Roman" w:cs="Times New Roman"/>
          <w:i/>
          <w:sz w:val="28"/>
          <w:szCs w:val="28"/>
        </w:rPr>
        <w:t xml:space="preserve"> 03</w:t>
      </w:r>
      <w:r>
        <w:rPr>
          <w:rFonts w:ascii="Times New Roman" w:hAnsi="Times New Roman" w:cs="Times New Roman"/>
          <w:i/>
          <w:sz w:val="28"/>
          <w:szCs w:val="28"/>
        </w:rPr>
        <w:t>năm</w:t>
      </w:r>
      <w:r w:rsidR="00B422E3"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42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2E3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="00B422E3">
        <w:rPr>
          <w:rFonts w:ascii="Times New Roman" w:hAnsi="Times New Roman" w:cs="Times New Roman"/>
          <w:sz w:val="24"/>
          <w:szCs w:val="24"/>
        </w:rPr>
        <w:t xml:space="preserve">: 01 ĐT; </w:t>
      </w:r>
      <w:proofErr w:type="spellStart"/>
      <w:r w:rsidR="00B422E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B42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2E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B422E3">
        <w:rPr>
          <w:rFonts w:ascii="Times New Roman" w:hAnsi="Times New Roman" w:cs="Times New Roman"/>
          <w:sz w:val="24"/>
          <w:szCs w:val="24"/>
        </w:rPr>
        <w:t>: 0</w:t>
      </w:r>
      <w:r>
        <w:rPr>
          <w:rFonts w:ascii="Times New Roman" w:hAnsi="Times New Roman" w:cs="Times New Roman"/>
          <w:sz w:val="24"/>
          <w:szCs w:val="24"/>
        </w:rPr>
        <w:t xml:space="preserve"> ĐT;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loạ</w:t>
      </w:r>
      <w:r w:rsidR="00B422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422E3">
        <w:rPr>
          <w:rFonts w:ascii="Times New Roman" w:hAnsi="Times New Roman" w:cs="Times New Roman"/>
          <w:sz w:val="24"/>
          <w:szCs w:val="24"/>
        </w:rPr>
        <w:t>: 0</w:t>
      </w:r>
      <w:r>
        <w:rPr>
          <w:rFonts w:ascii="Times New Roman" w:hAnsi="Times New Roman" w:cs="Times New Roman"/>
          <w:sz w:val="24"/>
          <w:szCs w:val="24"/>
        </w:rPr>
        <w:t xml:space="preserve">ĐT;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</w:t>
      </w:r>
      <w:r w:rsidR="00B422E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42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2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B422E3">
        <w:rPr>
          <w:rFonts w:ascii="Times New Roman" w:hAnsi="Times New Roman" w:cs="Times New Roman"/>
          <w:sz w:val="24"/>
          <w:szCs w:val="24"/>
        </w:rPr>
        <w:t xml:space="preserve">: 01 </w:t>
      </w:r>
      <w:r>
        <w:rPr>
          <w:rFonts w:ascii="Times New Roman" w:hAnsi="Times New Roman" w:cs="Times New Roman"/>
          <w:sz w:val="24"/>
          <w:szCs w:val="24"/>
        </w:rPr>
        <w:t>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8"/>
        <w:gridCol w:w="1401"/>
        <w:gridCol w:w="1492"/>
        <w:gridCol w:w="547"/>
        <w:gridCol w:w="1476"/>
        <w:gridCol w:w="1060"/>
        <w:gridCol w:w="1353"/>
        <w:gridCol w:w="1308"/>
        <w:gridCol w:w="1535"/>
        <w:gridCol w:w="1347"/>
        <w:gridCol w:w="616"/>
        <w:gridCol w:w="205"/>
        <w:gridCol w:w="256"/>
        <w:gridCol w:w="594"/>
        <w:gridCol w:w="638"/>
      </w:tblGrid>
      <w:tr w:rsidR="00B422E3" w:rsidRPr="00547B39" w:rsidTr="00B422E3">
        <w:trPr>
          <w:trHeight w:val="373"/>
          <w:jc w:val="center"/>
        </w:trPr>
        <w:tc>
          <w:tcPr>
            <w:tcW w:w="598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01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76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CCCD;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413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tại</w:t>
            </w:r>
            <w:proofErr w:type="spellEnd"/>
          </w:p>
        </w:tc>
        <w:tc>
          <w:tcPr>
            <w:tcW w:w="130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thuê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34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16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693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do)</w:t>
            </w:r>
          </w:p>
        </w:tc>
      </w:tr>
      <w:tr w:rsidR="00B422E3" w:rsidRPr="00547B39" w:rsidTr="00B422E3">
        <w:trPr>
          <w:trHeight w:val="2548"/>
          <w:jc w:val="center"/>
        </w:trPr>
        <w:tc>
          <w:tcPr>
            <w:tcW w:w="598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47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76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bắt</w:t>
            </w:r>
            <w:proofErr w:type="spellEnd"/>
          </w:p>
        </w:tc>
        <w:tc>
          <w:tcPr>
            <w:tcW w:w="594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  <w:proofErr w:type="spellEnd"/>
          </w:p>
        </w:tc>
        <w:tc>
          <w:tcPr>
            <w:tcW w:w="638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</w:tr>
      <w:tr w:rsidR="00B422E3" w:rsidRPr="00E574A4" w:rsidTr="00B422E3">
        <w:trPr>
          <w:trHeight w:val="112"/>
          <w:jc w:val="center"/>
        </w:trPr>
        <w:tc>
          <w:tcPr>
            <w:tcW w:w="598" w:type="dxa"/>
          </w:tcPr>
          <w:p w:rsidR="001739B6" w:rsidRPr="00B422E3" w:rsidRDefault="00B422E3" w:rsidP="0054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1739B6" w:rsidRPr="00B422E3" w:rsidRDefault="00B422E3" w:rsidP="0054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92" w:type="dxa"/>
          </w:tcPr>
          <w:p w:rsidR="001739B6" w:rsidRPr="00B422E3" w:rsidRDefault="00B422E3" w:rsidP="0054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26/12/1992</w:t>
            </w:r>
          </w:p>
        </w:tc>
        <w:tc>
          <w:tcPr>
            <w:tcW w:w="547" w:type="dxa"/>
          </w:tcPr>
          <w:p w:rsidR="001739B6" w:rsidRPr="00B422E3" w:rsidRDefault="001739B6" w:rsidP="0054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1739B6" w:rsidRPr="00B422E3" w:rsidRDefault="00B422E3" w:rsidP="0054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063337344</w:t>
            </w:r>
          </w:p>
        </w:tc>
        <w:tc>
          <w:tcPr>
            <w:tcW w:w="2413" w:type="dxa"/>
            <w:gridSpan w:val="2"/>
          </w:tcPr>
          <w:p w:rsidR="001739B6" w:rsidRPr="00B422E3" w:rsidRDefault="00B422E3" w:rsidP="0054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Quất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Phiệt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Lào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Cai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308" w:type="dxa"/>
          </w:tcPr>
          <w:p w:rsidR="001739B6" w:rsidRPr="00B422E3" w:rsidRDefault="00B422E3" w:rsidP="0054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535" w:type="dxa"/>
          </w:tcPr>
          <w:p w:rsidR="001739B6" w:rsidRPr="00B422E3" w:rsidRDefault="00B422E3" w:rsidP="0054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422E3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34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B39" w:rsidTr="00B422E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88" w:type="dxa"/>
        </w:trPr>
        <w:tc>
          <w:tcPr>
            <w:tcW w:w="6574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THỦ TRƯỞNG ĐƠN VỊ</w:t>
            </w: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4" w:type="dxa"/>
            <w:gridSpan w:val="6"/>
          </w:tcPr>
          <w:p w:rsidR="00B422E3" w:rsidRDefault="00B422E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B422E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="00656413"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4C6D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E3" w:rsidRDefault="00B422E3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656413" w:rsidTr="00B73704">
        <w:tc>
          <w:tcPr>
            <w:tcW w:w="4106" w:type="dxa"/>
          </w:tcPr>
          <w:p w:rsidR="00656413" w:rsidRPr="00DC45E7" w:rsidRDefault="0065641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CÔNG AN </w:t>
            </w:r>
            <w:r w:rsidR="00B422E3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656413" w:rsidRPr="00DC45E7" w:rsidRDefault="00B422E3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B73704" w:rsidRPr="0085716C" w:rsidRDefault="00B73704" w:rsidP="00B737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tab/>
            </w: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656413" w:rsidRDefault="00B73704" w:rsidP="00B73704">
            <w:pPr>
              <w:tabs>
                <w:tab w:val="left" w:pos="4680"/>
              </w:tabs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– </w:t>
            </w:r>
            <w:proofErr w:type="spellStart"/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36" w:type="dxa"/>
          </w:tcPr>
          <w:p w:rsidR="00656413" w:rsidRDefault="00656413" w:rsidP="007261C2"/>
        </w:tc>
      </w:tr>
    </w:tbl>
    <w:p w:rsidR="00656413" w:rsidRDefault="009D5170" w:rsidP="00656413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>
          <v:shape id="_x0000_s1028" type="#_x0000_t32" style="position:absolute;margin-left:361.15pt;margin-top:.4pt;width:154.1pt;height:0;z-index:251662336;mso-position-horizontal-relative:text;mso-position-vertical-relative:text" o:connectortype="straight"/>
        </w:pict>
      </w: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2703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E7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270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E7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KDDV</w:t>
      </w:r>
    </w:p>
    <w:p w:rsidR="00656413" w:rsidRDefault="00656413" w:rsidP="00E727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</w:t>
      </w:r>
      <w:r w:rsidR="00E72703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E7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1543"/>
        <w:gridCol w:w="707"/>
        <w:gridCol w:w="708"/>
        <w:gridCol w:w="1980"/>
        <w:gridCol w:w="761"/>
        <w:gridCol w:w="726"/>
        <w:gridCol w:w="726"/>
        <w:gridCol w:w="1770"/>
        <w:gridCol w:w="1701"/>
        <w:gridCol w:w="708"/>
        <w:gridCol w:w="651"/>
        <w:gridCol w:w="652"/>
        <w:gridCol w:w="652"/>
      </w:tblGrid>
      <w:tr w:rsidR="00166893" w:rsidTr="00166893">
        <w:trPr>
          <w:trHeight w:val="113"/>
        </w:trPr>
        <w:tc>
          <w:tcPr>
            <w:tcW w:w="572" w:type="dxa"/>
            <w:vMerge w:val="restart"/>
          </w:tcPr>
          <w:p w:rsidR="00656413" w:rsidRPr="00166893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43" w:type="dxa"/>
            <w:vMerge w:val="restart"/>
            <w:vAlign w:val="center"/>
          </w:tcPr>
          <w:p w:rsidR="00656413" w:rsidRPr="00547B39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656413" w:rsidRPr="00547B39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656413" w:rsidRPr="00547B39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HKTT/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ở</w:t>
            </w:r>
          </w:p>
        </w:tc>
        <w:tc>
          <w:tcPr>
            <w:tcW w:w="2213" w:type="dxa"/>
            <w:gridSpan w:val="3"/>
          </w:tcPr>
          <w:p w:rsidR="00656413" w:rsidRPr="00166893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đối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tượng</w:t>
            </w:r>
            <w:proofErr w:type="spellEnd"/>
          </w:p>
        </w:tc>
        <w:tc>
          <w:tcPr>
            <w:tcW w:w="1770" w:type="dxa"/>
            <w:vMerge w:val="restart"/>
          </w:tcPr>
          <w:p w:rsidR="00656413" w:rsidRDefault="0065641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quả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xác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minh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 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701" w:type="dxa"/>
            <w:vMerge w:val="restart"/>
          </w:tcPr>
          <w:p w:rsidR="00656413" w:rsidRPr="00166893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Đối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sách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biện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pháp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áp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thực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708" w:type="dxa"/>
            <w:vMerge w:val="restart"/>
          </w:tcPr>
          <w:p w:rsidR="00656413" w:rsidRPr="0016689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Phát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955" w:type="dxa"/>
            <w:gridSpan w:val="3"/>
          </w:tcPr>
          <w:p w:rsidR="00656413" w:rsidRPr="0016689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Thanh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do)</w:t>
            </w:r>
          </w:p>
        </w:tc>
      </w:tr>
      <w:tr w:rsidR="00166893" w:rsidTr="00166893">
        <w:trPr>
          <w:trHeight w:val="112"/>
        </w:trPr>
        <w:tc>
          <w:tcPr>
            <w:tcW w:w="572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413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6413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980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luật</w:t>
            </w:r>
            <w:proofErr w:type="spellEnd"/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1770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bắt</w:t>
            </w:r>
            <w:proofErr w:type="spellEnd"/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  <w:proofErr w:type="spellEnd"/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9D5170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29" type="#_x0000_t32" style="position:absolute;left:0;text-align:left;margin-left:-3pt;margin-top:3.4pt;width:690.75pt;height:40.5pt;z-index:251663360;mso-position-horizontal-relative:text;mso-position-vertical-relative:text" o:connectortype="straight"/>
              </w:pict>
            </w: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6413" w:rsidRDefault="0065641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6893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9" w:type="dxa"/>
          </w:tcPr>
          <w:p w:rsidR="00166893" w:rsidRPr="00656413" w:rsidRDefault="009D517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="00166893"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92AAE"/>
    <w:rsid w:val="000D2307"/>
    <w:rsid w:val="00166893"/>
    <w:rsid w:val="001739B6"/>
    <w:rsid w:val="00196B34"/>
    <w:rsid w:val="001B5E79"/>
    <w:rsid w:val="00302724"/>
    <w:rsid w:val="00361264"/>
    <w:rsid w:val="00395092"/>
    <w:rsid w:val="003F02E3"/>
    <w:rsid w:val="00444C6D"/>
    <w:rsid w:val="004A794A"/>
    <w:rsid w:val="004D5496"/>
    <w:rsid w:val="00506360"/>
    <w:rsid w:val="0053462E"/>
    <w:rsid w:val="00547B39"/>
    <w:rsid w:val="00561EF5"/>
    <w:rsid w:val="00564B06"/>
    <w:rsid w:val="00570284"/>
    <w:rsid w:val="005D628C"/>
    <w:rsid w:val="006342EA"/>
    <w:rsid w:val="00656413"/>
    <w:rsid w:val="007059F8"/>
    <w:rsid w:val="007A4579"/>
    <w:rsid w:val="00836566"/>
    <w:rsid w:val="008507B6"/>
    <w:rsid w:val="0085716C"/>
    <w:rsid w:val="009C4F3F"/>
    <w:rsid w:val="009D5170"/>
    <w:rsid w:val="00A46847"/>
    <w:rsid w:val="00A96118"/>
    <w:rsid w:val="00B043D3"/>
    <w:rsid w:val="00B146A9"/>
    <w:rsid w:val="00B422E3"/>
    <w:rsid w:val="00B73704"/>
    <w:rsid w:val="00B74AE2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F3AF9"/>
    <w:rsid w:val="00EF74A9"/>
    <w:rsid w:val="00F22964"/>
    <w:rsid w:val="00F933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2023-01-09T03:40:00Z</cp:lastPrinted>
  <dcterms:created xsi:type="dcterms:W3CDTF">2022-05-15T12:28:00Z</dcterms:created>
  <dcterms:modified xsi:type="dcterms:W3CDTF">2023-03-03T11:22:00Z</dcterms:modified>
</cp:coreProperties>
</file>